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FB" w:rsidRPr="000E32FB" w:rsidRDefault="000E32FB" w:rsidP="000E32FB">
      <w:pPr>
        <w:spacing w:after="0" w:line="360" w:lineRule="auto"/>
        <w:rPr>
          <w:b/>
          <w:sz w:val="32"/>
          <w:szCs w:val="32"/>
        </w:rPr>
      </w:pPr>
      <w:r w:rsidRPr="000E32FB">
        <w:rPr>
          <w:b/>
          <w:sz w:val="32"/>
          <w:szCs w:val="32"/>
        </w:rPr>
        <w:t>Karta pracy</w:t>
      </w:r>
      <w:r w:rsidRPr="000E32FB">
        <w:rPr>
          <w:b/>
          <w:sz w:val="32"/>
          <w:szCs w:val="32"/>
        </w:rPr>
        <w:tab/>
      </w:r>
      <w:r w:rsidRPr="000E32FB">
        <w:rPr>
          <w:b/>
          <w:sz w:val="32"/>
          <w:szCs w:val="32"/>
        </w:rPr>
        <w:tab/>
      </w:r>
      <w:r w:rsidRPr="000E32FB">
        <w:rPr>
          <w:b/>
          <w:sz w:val="32"/>
          <w:szCs w:val="32"/>
        </w:rPr>
        <w:tab/>
      </w:r>
      <w:r w:rsidRPr="000E32FB">
        <w:rPr>
          <w:b/>
          <w:sz w:val="32"/>
          <w:szCs w:val="32"/>
        </w:rPr>
        <w:tab/>
        <w:t>klasa VII</w:t>
      </w:r>
      <w:r w:rsidRPr="000E32FB">
        <w:rPr>
          <w:b/>
          <w:sz w:val="32"/>
          <w:szCs w:val="32"/>
        </w:rPr>
        <w:tab/>
        <w:t xml:space="preserve">(28.04.20 </w:t>
      </w:r>
      <w:proofErr w:type="gramStart"/>
      <w:r w:rsidRPr="000E32FB">
        <w:rPr>
          <w:b/>
          <w:sz w:val="32"/>
          <w:szCs w:val="32"/>
        </w:rPr>
        <w:t>r</w:t>
      </w:r>
      <w:proofErr w:type="gramEnd"/>
      <w:r w:rsidRPr="000E32FB">
        <w:rPr>
          <w:b/>
          <w:sz w:val="32"/>
          <w:szCs w:val="32"/>
        </w:rPr>
        <w:t>.)</w:t>
      </w:r>
    </w:p>
    <w:p w:rsidR="000E32FB" w:rsidRPr="000E32FB" w:rsidRDefault="000E32FB" w:rsidP="000E32FB">
      <w:pPr>
        <w:spacing w:after="0" w:line="360" w:lineRule="auto"/>
        <w:rPr>
          <w:b/>
          <w:sz w:val="32"/>
          <w:szCs w:val="32"/>
        </w:rPr>
      </w:pPr>
      <w:r w:rsidRPr="000E32FB">
        <w:rPr>
          <w:b/>
          <w:sz w:val="32"/>
          <w:szCs w:val="32"/>
        </w:rPr>
        <w:t>Imię i nazwisko ……………………………………………………………………………………………</w:t>
      </w:r>
    </w:p>
    <w:p w:rsidR="000E32FB" w:rsidRPr="000E32FB" w:rsidRDefault="000E32FB" w:rsidP="000E32FB">
      <w:pPr>
        <w:spacing w:after="0" w:line="360" w:lineRule="auto"/>
        <w:rPr>
          <w:b/>
          <w:sz w:val="28"/>
          <w:szCs w:val="28"/>
        </w:rPr>
      </w:pPr>
    </w:p>
    <w:p w:rsidR="000E32FB" w:rsidRPr="000E32FB" w:rsidRDefault="000E32FB" w:rsidP="000E32FB">
      <w:pPr>
        <w:spacing w:after="0" w:line="360" w:lineRule="auto"/>
        <w:rPr>
          <w:b/>
          <w:sz w:val="28"/>
          <w:szCs w:val="28"/>
        </w:rPr>
      </w:pPr>
      <w:r w:rsidRPr="000E32FB">
        <w:rPr>
          <w:b/>
          <w:sz w:val="28"/>
          <w:szCs w:val="28"/>
        </w:rPr>
        <w:t>Czynniki wpływające na występowanie powodzi i rozmiary strat powodziowych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32FB" w:rsidRPr="000E32FB" w:rsidTr="00172074">
        <w:tc>
          <w:tcPr>
            <w:tcW w:w="5228" w:type="dxa"/>
          </w:tcPr>
          <w:p w:rsidR="000E32FB" w:rsidRPr="000E32FB" w:rsidRDefault="000E32FB" w:rsidP="000E32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32FB">
              <w:rPr>
                <w:b/>
                <w:sz w:val="28"/>
                <w:szCs w:val="28"/>
              </w:rPr>
              <w:t>Co zwiększa ryzyko</w:t>
            </w:r>
          </w:p>
        </w:tc>
        <w:tc>
          <w:tcPr>
            <w:tcW w:w="5228" w:type="dxa"/>
          </w:tcPr>
          <w:p w:rsidR="000E32FB" w:rsidRPr="000E32FB" w:rsidRDefault="000E32FB" w:rsidP="000E32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32FB">
              <w:rPr>
                <w:b/>
                <w:sz w:val="28"/>
                <w:szCs w:val="28"/>
              </w:rPr>
              <w:t>Negatywny skutek</w:t>
            </w:r>
          </w:p>
        </w:tc>
      </w:tr>
      <w:tr w:rsidR="000E32FB" w:rsidRPr="000E32FB" w:rsidTr="00172074"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  <w:r w:rsidRPr="000E32FB">
              <w:rPr>
                <w:sz w:val="28"/>
                <w:szCs w:val="28"/>
              </w:rPr>
              <w:t>Zabudowa na terasach zalewowych</w:t>
            </w:r>
          </w:p>
        </w:tc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E32FB" w:rsidRPr="000E32FB" w:rsidTr="00172074"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  <w:r w:rsidRPr="000E32FB">
              <w:rPr>
                <w:sz w:val="28"/>
                <w:szCs w:val="28"/>
              </w:rPr>
              <w:t xml:space="preserve">Pokrywanie terenu materiałami nieprzepuszczającymi wody (asfalt, beton) </w:t>
            </w:r>
          </w:p>
        </w:tc>
        <w:tc>
          <w:tcPr>
            <w:tcW w:w="5228" w:type="dxa"/>
          </w:tcPr>
          <w:p w:rsid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E32FB" w:rsidRPr="000E32FB" w:rsidTr="00172074"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  <w:r w:rsidRPr="000E32FB">
              <w:rPr>
                <w:sz w:val="28"/>
                <w:szCs w:val="28"/>
              </w:rPr>
              <w:t>Zły stan techniczny zabezpieczeń przeciwpowodziowych</w:t>
            </w:r>
          </w:p>
        </w:tc>
        <w:tc>
          <w:tcPr>
            <w:tcW w:w="5228" w:type="dxa"/>
          </w:tcPr>
          <w:p w:rsid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E32FB" w:rsidRPr="000E32FB" w:rsidTr="00172074"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  <w:r w:rsidRPr="000E32FB">
              <w:rPr>
                <w:sz w:val="28"/>
                <w:szCs w:val="28"/>
              </w:rPr>
              <w:t>Wycinanie lasów</w:t>
            </w:r>
          </w:p>
        </w:tc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0E32FB" w:rsidRPr="000E32FB" w:rsidRDefault="000E32FB" w:rsidP="000E32FB">
      <w:pPr>
        <w:spacing w:after="0" w:line="36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32FB" w:rsidRPr="000E32FB" w:rsidTr="00172074">
        <w:tc>
          <w:tcPr>
            <w:tcW w:w="5228" w:type="dxa"/>
          </w:tcPr>
          <w:p w:rsidR="000E32FB" w:rsidRPr="000E32FB" w:rsidRDefault="000E32FB" w:rsidP="000E32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32FB">
              <w:rPr>
                <w:b/>
                <w:sz w:val="28"/>
                <w:szCs w:val="28"/>
              </w:rPr>
              <w:t>Co zmniejsza ryzyko</w:t>
            </w:r>
          </w:p>
        </w:tc>
        <w:tc>
          <w:tcPr>
            <w:tcW w:w="5228" w:type="dxa"/>
          </w:tcPr>
          <w:p w:rsidR="000E32FB" w:rsidRPr="000E32FB" w:rsidRDefault="000E32FB" w:rsidP="000E32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32FB">
              <w:rPr>
                <w:b/>
                <w:sz w:val="28"/>
                <w:szCs w:val="28"/>
              </w:rPr>
              <w:t>Skutek</w:t>
            </w:r>
          </w:p>
        </w:tc>
      </w:tr>
      <w:tr w:rsidR="000E32FB" w:rsidRPr="000E32FB" w:rsidTr="00172074"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  <w:r w:rsidRPr="000E32FB">
              <w:rPr>
                <w:sz w:val="28"/>
                <w:szCs w:val="28"/>
              </w:rPr>
              <w:t>Właściwe planowanie przestrzenne</w:t>
            </w:r>
          </w:p>
        </w:tc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E32FB" w:rsidRPr="000E32FB" w:rsidTr="00172074"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  <w:r w:rsidRPr="000E32FB">
              <w:rPr>
                <w:sz w:val="28"/>
                <w:szCs w:val="28"/>
              </w:rPr>
              <w:t>Budowa zbiorników retencyjnych</w:t>
            </w:r>
          </w:p>
        </w:tc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E32FB" w:rsidRPr="000E32FB" w:rsidTr="00172074"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  <w:r w:rsidRPr="000E32FB">
              <w:rPr>
                <w:sz w:val="28"/>
                <w:szCs w:val="28"/>
              </w:rPr>
              <w:t>Budowa wałów przeciwpowodziowych</w:t>
            </w:r>
          </w:p>
        </w:tc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E32FB" w:rsidRPr="000E32FB" w:rsidTr="00172074"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  <w:r w:rsidRPr="000E32FB">
              <w:rPr>
                <w:sz w:val="28"/>
                <w:szCs w:val="28"/>
              </w:rPr>
              <w:t>Monitorowanie i prognozowanie stanu rzek</w:t>
            </w:r>
          </w:p>
        </w:tc>
        <w:tc>
          <w:tcPr>
            <w:tcW w:w="5228" w:type="dxa"/>
          </w:tcPr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  <w:p w:rsidR="000E32FB" w:rsidRPr="000E32FB" w:rsidRDefault="000E32FB" w:rsidP="000E32FB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C46C59" w:rsidRDefault="00D66B43"/>
    <w:sectPr w:rsidR="00C46C59" w:rsidSect="00EF0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58"/>
    <w:rsid w:val="000E32FB"/>
    <w:rsid w:val="0018445A"/>
    <w:rsid w:val="003A78A9"/>
    <w:rsid w:val="00C64CC3"/>
    <w:rsid w:val="00D66B43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A000-89D2-49B7-B51B-452E4B2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2020-04-26T16:54:00Z</cp:lastPrinted>
  <dcterms:created xsi:type="dcterms:W3CDTF">2020-04-26T16:58:00Z</dcterms:created>
  <dcterms:modified xsi:type="dcterms:W3CDTF">2020-04-26T16:58:00Z</dcterms:modified>
</cp:coreProperties>
</file>